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" w:line="259" w:lineRule="auto"/>
        <w:ind w:left="2658" w:right="0" w:hanging="10"/>
        <w:jc w:val="left"/>
        <w:rPr/>
      </w:pPr>
      <w:r w:rsidDel="00000000" w:rsidR="00000000" w:rsidRPr="00000000">
        <w:rPr>
          <w:b w:val="1"/>
          <w:rtl w:val="0"/>
        </w:rPr>
        <w:t xml:space="preserve">Памятка о правилах проведения ГИА в 2024 году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104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(для ознакомления участников ГИА / родителей (законных представителей))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9" w:line="259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08" w:right="0" w:hanging="10"/>
        <w:jc w:val="lef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Общая информация о порядке проведении ГИА: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целях обеспечения безопасности, обеспечения порядка и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ГИА по всем учебным предметам начинается в 10.00 по местному времени.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проведения перепроверки экзаменационных работ по решению ОИВ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или удовлетворения апелляции о нарушении порядка проведения экзаменов, поданной участником экзамена.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000000" w:rsidDel="00000000" w:rsidP="00000000" w:rsidRDefault="00000000" w:rsidRPr="00000000" w14:paraId="0000000B">
      <w:pPr>
        <w:spacing w:after="0" w:line="240" w:lineRule="auto"/>
        <w:ind w:left="427" w:right="0" w:firstLine="0"/>
        <w:jc w:val="lef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437" w:right="0" w:hanging="10"/>
        <w:jc w:val="lef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Обязанности участника экзамена в рамках участия в ГИА: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день экзамена участник экзамена должен прибыть в ППЭ не позднее чем за час до его начала. Вход участников экзамена в ППЭ начинается с 09.00 по местному времени.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</w:t>
      </w:r>
    </w:p>
    <w:p w:rsidR="00000000" w:rsidDel="00000000" w:rsidP="00000000" w:rsidRDefault="00000000" w:rsidRPr="00000000" w14:paraId="00000010">
      <w:pPr>
        <w:spacing w:after="0" w:line="240" w:lineRule="auto"/>
        <w:ind w:left="98" w:right="11" w:firstLine="41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случае проведения ГИА по русскому языку (часть 1– изложение)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 аудиозаписи). Персональное прослушивание изложения для опоздавших участников экзамена не проводится (за исключением случая, когда в аудитории нет других участников экзамена). </w:t>
      </w:r>
    </w:p>
    <w:p w:rsidR="00000000" w:rsidDel="00000000" w:rsidP="00000000" w:rsidRDefault="00000000" w:rsidRPr="00000000" w14:paraId="00000011">
      <w:pPr>
        <w:spacing w:after="0" w:line="240" w:lineRule="auto"/>
        <w:ind w:left="10" w:right="6" w:hanging="1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Повторный общий инструктаж для опоздавших участников экзамена не проводится. </w:t>
      </w:r>
    </w:p>
    <w:p w:rsidR="00000000" w:rsidDel="00000000" w:rsidP="00000000" w:rsidRDefault="00000000" w:rsidRPr="00000000" w14:paraId="00000012">
      <w:pPr>
        <w:spacing w:after="0" w:line="240" w:lineRule="auto"/>
        <w:ind w:left="98" w:right="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Организаторы </w:t>
        <w:tab/>
        <w:t xml:space="preserve">предоставляют </w:t>
        <w:tab/>
        <w:t xml:space="preserve">необходимую </w:t>
        <w:tab/>
        <w:t xml:space="preserve">информацию </w:t>
        <w:tab/>
        <w:t xml:space="preserve">для </w:t>
        <w:tab/>
        <w:t xml:space="preserve">заполнения регистрационных полей бланков ГИА. </w:t>
      </w:r>
    </w:p>
    <w:p w:rsidR="00000000" w:rsidDel="00000000" w:rsidP="00000000" w:rsidRDefault="00000000" w:rsidRPr="00000000" w14:paraId="00000013">
      <w:pPr>
        <w:spacing w:after="0" w:line="240" w:lineRule="auto"/>
        <w:ind w:left="98" w:right="11" w:firstLine="41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000000" w:rsidDel="00000000" w:rsidP="00000000" w:rsidRDefault="00000000" w:rsidRPr="00000000" w14:paraId="00000015">
      <w:pPr>
        <w:spacing w:after="0" w:line="240" w:lineRule="auto"/>
        <w:ind w:left="98" w:right="11" w:firstLine="41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:rsidR="00000000" w:rsidDel="00000000" w:rsidP="00000000" w:rsidRDefault="00000000" w:rsidRPr="00000000" w14:paraId="00000018">
      <w:pPr>
        <w:spacing w:after="0" w:line="240" w:lineRule="auto"/>
        <w:ind w:left="98" w:right="11" w:firstLine="41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 </w:t>
      </w:r>
    </w:p>
    <w:p w:rsidR="00000000" w:rsidDel="00000000" w:rsidP="00000000" w:rsidRDefault="00000000" w:rsidRPr="00000000" w14:paraId="0000001B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ind w:left="108" w:right="0" w:hanging="10"/>
        <w:jc w:val="lef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Права участника экзамена в рамках участия в ГИА: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Участник экзамена может при выполнении работы использовать листы бумаги для черновиков, выдаваемые образовательной организацией, на базе которой организован ППЭ, и делать пометки в КИМ. </w:t>
      </w:r>
    </w:p>
    <w:p w:rsidR="00000000" w:rsidDel="00000000" w:rsidP="00000000" w:rsidRDefault="00000000" w:rsidRPr="00000000" w14:paraId="0000001E">
      <w:pPr>
        <w:spacing w:after="0" w:line="240" w:lineRule="auto"/>
        <w:ind w:left="98" w:right="11" w:firstLine="41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Внимание! Листы бумаги для черновиков и КИМ не проверяются и записи в них не учитываются при обработке.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98" w:right="11" w:hanging="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000000" w:rsidDel="00000000" w:rsidP="00000000" w:rsidRDefault="00000000" w:rsidRPr="00000000" w14:paraId="00000022">
      <w:pPr>
        <w:spacing w:after="0" w:line="240" w:lineRule="auto"/>
        <w:ind w:left="98" w:right="11" w:firstLine="41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 </w:t>
      </w:r>
    </w:p>
    <w:p w:rsidR="00000000" w:rsidDel="00000000" w:rsidP="00000000" w:rsidRDefault="00000000" w:rsidRPr="00000000" w14:paraId="00000023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 </w:t>
      </w:r>
    </w:p>
    <w:p w:rsidR="00000000" w:rsidDel="00000000" w:rsidP="00000000" w:rsidRDefault="00000000" w:rsidRPr="00000000" w14:paraId="00000024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Обучающийся и (или) его родители (законные представители) при желании присутствуют при рассмотрении апелляции. </w:t>
      </w:r>
    </w:p>
    <w:p w:rsidR="00000000" w:rsidDel="00000000" w:rsidP="00000000" w:rsidRDefault="00000000" w:rsidRPr="00000000" w14:paraId="00000025">
      <w:pPr>
        <w:spacing w:after="0" w:line="240" w:lineRule="auto"/>
        <w:ind w:left="98" w:right="11" w:firstLine="708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Апелляцию о нарушении установленного порядка проведения ГИА </w:t>
      </w:r>
      <w:r w:rsidDel="00000000" w:rsidR="00000000" w:rsidRPr="00000000">
        <w:rPr>
          <w:sz w:val="26"/>
          <w:szCs w:val="26"/>
          <w:rtl w:val="0"/>
        </w:rPr>
        <w:t xml:space="preserve">участник экзамена подает в день проведения экзамена члену ГЭК, не покидая ППЭ. </w:t>
      </w:r>
    </w:p>
    <w:p w:rsidR="00000000" w:rsidDel="00000000" w:rsidP="00000000" w:rsidRDefault="00000000" w:rsidRPr="00000000" w14:paraId="00000026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 </w:t>
      </w:r>
    </w:p>
    <w:p w:rsidR="00000000" w:rsidDel="00000000" w:rsidP="00000000" w:rsidRDefault="00000000" w:rsidRPr="00000000" w14:paraId="00000027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</w:t>
      </w:r>
    </w:p>
    <w:p w:rsidR="00000000" w:rsidDel="00000000" w:rsidP="00000000" w:rsidRDefault="00000000" w:rsidRPr="00000000" w14:paraId="00000028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 </w:t>
      </w:r>
    </w:p>
    <w:p w:rsidR="00000000" w:rsidDel="00000000" w:rsidP="00000000" w:rsidRDefault="00000000" w:rsidRPr="00000000" w14:paraId="00000029">
      <w:pPr>
        <w:spacing w:after="0" w:line="240" w:lineRule="auto"/>
        <w:ind w:left="98" w:right="11" w:firstLine="708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Апелляция о несогласии с выставленными баллами </w:t>
      </w:r>
      <w:r w:rsidDel="00000000" w:rsidR="00000000" w:rsidRPr="00000000">
        <w:rPr>
          <w:sz w:val="26"/>
          <w:szCs w:val="26"/>
          <w:rtl w:val="0"/>
        </w:rPr>
        <w:t xml:space="preserve">подается в течение двух рабочих дней, следующих за официальным днем объявления результатов ГИА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ГИА, или непосредственно в конфликтную комиссию. </w:t>
      </w:r>
    </w:p>
    <w:p w:rsidR="00000000" w:rsidDel="00000000" w:rsidP="00000000" w:rsidRDefault="00000000" w:rsidRPr="00000000" w14:paraId="0000002A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 </w:t>
      </w:r>
    </w:p>
    <w:p w:rsidR="00000000" w:rsidDel="00000000" w:rsidP="00000000" w:rsidRDefault="00000000" w:rsidRPr="00000000" w14:paraId="0000002B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:rsidR="00000000" w:rsidDel="00000000" w:rsidP="00000000" w:rsidRDefault="00000000" w:rsidRPr="00000000" w14:paraId="0000002C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 </w:t>
      </w:r>
    </w:p>
    <w:p w:rsidR="00000000" w:rsidDel="00000000" w:rsidP="00000000" w:rsidRDefault="00000000" w:rsidRPr="00000000" w14:paraId="0000002D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 </w:t>
      </w:r>
    </w:p>
    <w:p w:rsidR="00000000" w:rsidDel="00000000" w:rsidP="00000000" w:rsidRDefault="00000000" w:rsidRPr="00000000" w14:paraId="0000002E">
      <w:pPr>
        <w:spacing w:after="0" w:line="240" w:lineRule="auto"/>
        <w:ind w:left="98" w:right="11" w:firstLine="454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случае отсутствия заявления об отзыве поданной апелляции конфликтная комиссия рассматривает его апелляцию в установленном порядке. </w:t>
      </w:r>
    </w:p>
    <w:p w:rsidR="00000000" w:rsidDel="00000000" w:rsidP="00000000" w:rsidRDefault="00000000" w:rsidRPr="00000000" w14:paraId="0000002F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40" w:lineRule="auto"/>
        <w:ind w:left="98" w:right="4" w:firstLine="1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Информация подготовлена в соответствии со следующими нормативными правовыми документами, регламентирующими проведение ГИА: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283" w:right="4" w:firstLine="159.99999999999997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Федеральным законом от 29.12.2012 № 273-ФЗ «Об образовании в Российской Федерации».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283" w:right="4" w:firstLine="159.99999999999997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Постановлением Правительства Российской Федерации от 31.08.2013 № 755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98" w:right="4" w:firstLine="1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283" w:right="4" w:firstLine="159.99999999999997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98" w:right="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98" w:right="11" w:firstLine="0"/>
        <w:rPr/>
      </w:pPr>
      <w:r w:rsidDel="00000000" w:rsidR="00000000" w:rsidRPr="00000000">
        <w:rPr>
          <w:rtl w:val="0"/>
        </w:rPr>
        <w:t xml:space="preserve">С правилами проведения ГИА ознакомлен (а): </w:t>
      </w:r>
    </w:p>
    <w:p w:rsidR="00000000" w:rsidDel="00000000" w:rsidP="00000000" w:rsidRDefault="00000000" w:rsidRPr="00000000" w14:paraId="00000037">
      <w:pPr>
        <w:spacing w:after="75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2833"/>
          <w:tab w:val="center" w:leader="none" w:pos="3541"/>
          <w:tab w:val="center" w:leader="none" w:pos="4249"/>
        </w:tabs>
        <w:ind w:left="0" w:right="11" w:firstLine="0"/>
        <w:rPr/>
      </w:pPr>
      <w:r w:rsidDel="00000000" w:rsidR="00000000" w:rsidRPr="00000000">
        <w:rPr>
          <w:rtl w:val="0"/>
        </w:rPr>
        <w:t xml:space="preserve">Участник ГИА </w:t>
      </w:r>
    </w:p>
    <w:p w:rsidR="00000000" w:rsidDel="00000000" w:rsidP="00000000" w:rsidRDefault="00000000" w:rsidRPr="00000000" w14:paraId="00000039">
      <w:pPr>
        <w:tabs>
          <w:tab w:val="center" w:leader="none" w:pos="2833"/>
          <w:tab w:val="center" w:leader="none" w:pos="3541"/>
          <w:tab w:val="center" w:leader="none" w:pos="4249"/>
        </w:tabs>
        <w:ind w:left="0" w:right="11" w:firstLine="0"/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81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«_________» ____________________________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20______г.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67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right="11" w:firstLine="0"/>
        <w:rPr/>
      </w:pPr>
      <w:r w:rsidDel="00000000" w:rsidR="00000000" w:rsidRPr="00000000">
        <w:rPr>
          <w:rtl w:val="0"/>
        </w:rPr>
        <w:t xml:space="preserve">Родитель/законный представитель несовершеннолетнего участника ГИА </w:t>
      </w:r>
    </w:p>
    <w:p w:rsidR="00000000" w:rsidDel="00000000" w:rsidP="00000000" w:rsidRDefault="00000000" w:rsidRPr="00000000" w14:paraId="0000003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2833"/>
          <w:tab w:val="center" w:leader="none" w:pos="3541"/>
          <w:tab w:val="center" w:leader="none" w:pos="4249"/>
        </w:tabs>
        <w:ind w:left="0" w:right="11" w:firstLine="0"/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ind w:left="-5" w:right="0" w:hanging="1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«_________» ____________________________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20______г.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1" w:w="11911" w:orient="portrait"/>
      <w:pgMar w:bottom="436" w:top="483" w:left="566" w:right="5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8" w:hanging="9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79" w:hanging="147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99" w:hanging="21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19" w:hanging="291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39" w:hanging="363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59" w:hanging="435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79" w:hanging="507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99" w:hanging="57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19" w:hanging="651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6"/>
        <w:szCs w:val="26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98" w:hanging="9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12" w:hanging="15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32" w:hanging="22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52" w:hanging="29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72" w:hanging="36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92" w:hanging="43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12" w:hanging="51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32" w:hanging="58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52" w:hanging="65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98" w:hanging="9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07" w:hanging="150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27" w:hanging="222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47" w:hanging="294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67" w:hanging="366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87" w:hanging="438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07" w:hanging="510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27" w:hanging="582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47" w:hanging="654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4"/>
      <w:numFmt w:val="decimal"/>
      <w:lvlText w:val="%1."/>
      <w:lvlJc w:val="left"/>
      <w:pPr>
        <w:ind w:left="98" w:hanging="9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07" w:hanging="150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27" w:hanging="222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47" w:hanging="294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67" w:hanging="366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87" w:hanging="438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07" w:hanging="510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27" w:hanging="582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47" w:hanging="654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14" w:line="267" w:lineRule="auto"/>
        <w:ind w:left="113" w:right="9" w:firstLine="30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cJFcLo8OfJZaNT8nkAbYyubvw==">CgMxLjA4AHIhMVVaUnlSY3o0blZ6VUxOOW1MaGhJaUVGYnUwNDBwMDZ6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